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337F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  <w:t>Institute for Sustainable and Innovative Research (ISIR Ghana)</w:t>
      </w:r>
    </w:p>
    <w:p w14:paraId="7C26532B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de-DE"/>
        </w:rPr>
        <w:t>“Sustainability Through Innovation”</w:t>
      </w:r>
    </w:p>
    <w:p w14:paraId="65519620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Organizational Structure &amp; Roles</w:t>
      </w:r>
    </w:p>
    <w:p w14:paraId="05F92D0F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43C4069B">
          <v:rect id="_x0000_i1025" style="width:0;height:1.5pt" o:hralign="center" o:hrstd="t" o:hr="t" fillcolor="#a0a0a0" stroked="f"/>
        </w:pict>
      </w:r>
    </w:p>
    <w:p w14:paraId="43424D59" w14:textId="0B4BB7D1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1. Governance and Advisory Level</w:t>
      </w:r>
    </w:p>
    <w:p w14:paraId="619E3250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Board of Directors / Governing Council</w:t>
      </w:r>
    </w:p>
    <w:p w14:paraId="0CFCFEE2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Role:</w:t>
      </w:r>
    </w:p>
    <w:p w14:paraId="60CAD314" w14:textId="77777777" w:rsidR="005F2ED8" w:rsidRPr="005F2ED8" w:rsidRDefault="005F2ED8" w:rsidP="005F2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Provides strategic direction, policy oversight, and fiduciary responsibility.</w:t>
      </w:r>
    </w:p>
    <w:p w14:paraId="6010A232" w14:textId="77777777" w:rsidR="005F2ED8" w:rsidRPr="005F2ED8" w:rsidRDefault="005F2ED8" w:rsidP="005F2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Approves annual plans, budgets, and institutional priorities.</w:t>
      </w:r>
    </w:p>
    <w:p w14:paraId="792B42A2" w14:textId="77777777" w:rsidR="005F2ED8" w:rsidRPr="005F2ED8" w:rsidRDefault="005F2ED8" w:rsidP="005F2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Evaluates Executive Director’s performance and ensures accountability.</w:t>
      </w:r>
    </w:p>
    <w:p w14:paraId="0BA84554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International Advisory Board</w:t>
      </w:r>
    </w:p>
    <w:p w14:paraId="51786063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Role:</w:t>
      </w:r>
    </w:p>
    <w:p w14:paraId="12168AA3" w14:textId="77777777" w:rsidR="005F2ED8" w:rsidRPr="005F2ED8" w:rsidRDefault="005F2ED8" w:rsidP="005F2E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Offers technical guidance and mentorship to ISIR Ghana.</w:t>
      </w:r>
    </w:p>
    <w:p w14:paraId="05D14C6F" w14:textId="77777777" w:rsidR="005F2ED8" w:rsidRPr="005F2ED8" w:rsidRDefault="005F2ED8" w:rsidP="005F2E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Facilitates international collaborations, research partnerships, and grants.</w:t>
      </w:r>
    </w:p>
    <w:p w14:paraId="496E0129" w14:textId="77777777" w:rsidR="005F2ED8" w:rsidRPr="005F2ED8" w:rsidRDefault="005F2ED8" w:rsidP="005F2E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Advises on emerging global trends and innovation opportunities relevant to ISIR’s mission.</w:t>
      </w:r>
    </w:p>
    <w:p w14:paraId="1C2F5CA3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523E4ABA">
          <v:rect id="_x0000_i1026" style="width:0;height:1.5pt" o:hralign="center" o:hrstd="t" o:hr="t" fillcolor="#a0a0a0" stroked="f"/>
        </w:pict>
      </w:r>
    </w:p>
    <w:p w14:paraId="60018B6A" w14:textId="1C0C0CEE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2. Executive Leadership</w:t>
      </w:r>
    </w:p>
    <w:p w14:paraId="364E562C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Executive Director (ED)</w:t>
      </w:r>
    </w:p>
    <w:p w14:paraId="764CA8B4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Role:</w:t>
      </w:r>
    </w:p>
    <w:p w14:paraId="75F0EF9B" w14:textId="77777777" w:rsidR="005F2ED8" w:rsidRPr="005F2ED8" w:rsidRDefault="005F2ED8" w:rsidP="005F2E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Provides strategic and operational leadership to ISIR Ghana.</w:t>
      </w:r>
    </w:p>
    <w:p w14:paraId="37251501" w14:textId="77777777" w:rsidR="005F2ED8" w:rsidRPr="005F2ED8" w:rsidRDefault="005F2ED8" w:rsidP="005F2E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Represents the Institute nationally and internationally.</w:t>
      </w:r>
    </w:p>
    <w:p w14:paraId="24A39F68" w14:textId="77777777" w:rsidR="005F2ED8" w:rsidRPr="005F2ED8" w:rsidRDefault="005F2ED8" w:rsidP="005F2E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Oversees policy implementation, resource mobilization, and staff management.</w:t>
      </w:r>
    </w:p>
    <w:p w14:paraId="34271CAB" w14:textId="77777777" w:rsidR="005F2ED8" w:rsidRPr="005F2ED8" w:rsidRDefault="005F2ED8" w:rsidP="005F2E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Reports directly to the Board of Directors.</w:t>
      </w:r>
    </w:p>
    <w:p w14:paraId="5B839553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Deputy Executive Director (Operations &amp; Programs)</w:t>
      </w:r>
    </w:p>
    <w:p w14:paraId="62047CBF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Role:</w:t>
      </w:r>
    </w:p>
    <w:p w14:paraId="6132A54B" w14:textId="77777777" w:rsidR="005F2ED8" w:rsidRPr="005F2ED8" w:rsidRDefault="005F2ED8" w:rsidP="005F2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Assists the Executive Director in managing day-to-day operations.</w:t>
      </w:r>
    </w:p>
    <w:p w14:paraId="6EFC1C63" w14:textId="77777777" w:rsidR="005F2ED8" w:rsidRPr="005F2ED8" w:rsidRDefault="005F2ED8" w:rsidP="005F2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Oversees implementation of projects and research activities.</w:t>
      </w:r>
    </w:p>
    <w:p w14:paraId="58DA029E" w14:textId="77777777" w:rsidR="005F2ED8" w:rsidRPr="005F2ED8" w:rsidRDefault="005F2ED8" w:rsidP="005F2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lastRenderedPageBreak/>
        <w:t>Coordinates among departments (Programs, MEAL, Communications, Finance).</w:t>
      </w:r>
    </w:p>
    <w:p w14:paraId="3EA33C98" w14:textId="77777777" w:rsidR="005F2ED8" w:rsidRPr="005F2ED8" w:rsidRDefault="005F2ED8" w:rsidP="005F2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Ensures institutional efficiency, compliance, and quality assurance.</w:t>
      </w:r>
    </w:p>
    <w:p w14:paraId="17585ADA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AC59EA2">
          <v:rect id="_x0000_i1027" style="width:0;height:1.5pt" o:hralign="center" o:hrstd="t" o:hr="t" fillcolor="#a0a0a0" stroked="f"/>
        </w:pict>
      </w:r>
    </w:p>
    <w:p w14:paraId="33A2298C" w14:textId="5A7C2DC7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3. Programs and Research Division</w:t>
      </w:r>
    </w:p>
    <w:p w14:paraId="6F20BD38" w14:textId="57F25CE2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Programs Manager</w:t>
      </w:r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 xml:space="preserve"> (Mr. </w:t>
      </w:r>
      <w:proofErr w:type="spellStart"/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Bashiru</w:t>
      </w:r>
      <w:proofErr w:type="spellEnd"/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)</w:t>
      </w:r>
    </w:p>
    <w:p w14:paraId="5607F39F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Role:</w:t>
      </w:r>
    </w:p>
    <w:p w14:paraId="0A19F25B" w14:textId="77777777" w:rsidR="005F2ED8" w:rsidRPr="005F2ED8" w:rsidRDefault="005F2ED8" w:rsidP="005F2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Leads design and implementation of ISIR programs and research initiatives.</w:t>
      </w:r>
    </w:p>
    <w:p w14:paraId="20734D80" w14:textId="77777777" w:rsidR="005F2ED8" w:rsidRPr="005F2ED8" w:rsidRDefault="005F2ED8" w:rsidP="005F2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Ensures alignment with the Institute’s mission and donor requirements.</w:t>
      </w:r>
    </w:p>
    <w:p w14:paraId="0270E312" w14:textId="77777777" w:rsidR="005F2ED8" w:rsidRPr="005F2ED8" w:rsidRDefault="005F2ED8" w:rsidP="005F2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Supervises project teams, coordinates with MEAL and Finance units.</w:t>
      </w:r>
    </w:p>
    <w:p w14:paraId="3FC3EC86" w14:textId="77777777" w:rsidR="005F2ED8" w:rsidRPr="005F2ED8" w:rsidRDefault="005F2ED8" w:rsidP="005F2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Prepares quarterly and annual program reports.</w:t>
      </w:r>
    </w:p>
    <w:p w14:paraId="5A55B95B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Research &amp; Innovation Coordinator</w:t>
      </w:r>
    </w:p>
    <w:p w14:paraId="25B4BF63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Role:</w:t>
      </w:r>
    </w:p>
    <w:p w14:paraId="221EFEF3" w14:textId="77777777" w:rsidR="005F2ED8" w:rsidRPr="005F2ED8" w:rsidRDefault="005F2ED8" w:rsidP="005F2E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Integrates research activities across ISIR’s thematic areas.</w:t>
      </w:r>
    </w:p>
    <w:p w14:paraId="1A277CC8" w14:textId="77777777" w:rsidR="005F2ED8" w:rsidRPr="005F2ED8" w:rsidRDefault="005F2ED8" w:rsidP="005F2E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Facilitates collaboration among research officers and ensures quality assurance.</w:t>
      </w:r>
    </w:p>
    <w:p w14:paraId="77EAC996" w14:textId="77777777" w:rsidR="005F2ED8" w:rsidRPr="005F2ED8" w:rsidRDefault="005F2ED8" w:rsidP="005F2E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Oversees data analysis, publication, and dissemination of findings.</w:t>
      </w:r>
    </w:p>
    <w:p w14:paraId="054483E5" w14:textId="77777777" w:rsidR="005F2ED8" w:rsidRPr="005F2ED8" w:rsidRDefault="005F2ED8" w:rsidP="005F2E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Supports proposal development and technical writing.</w:t>
      </w:r>
    </w:p>
    <w:p w14:paraId="30849A2B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Research Officers (Thematic Leads)</w:t>
      </w:r>
    </w:p>
    <w:p w14:paraId="6A1B4361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Roles (4 Key Areas):</w:t>
      </w:r>
    </w:p>
    <w:p w14:paraId="32F4BF53" w14:textId="77777777" w:rsidR="005F2ED8" w:rsidRPr="005F2ED8" w:rsidRDefault="005F2ED8" w:rsidP="005F2E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Climate Change Research Officer</w:t>
      </w:r>
    </w:p>
    <w:p w14:paraId="725C99E2" w14:textId="77777777" w:rsidR="005F2ED8" w:rsidRPr="005F2ED8" w:rsidRDefault="005F2ED8" w:rsidP="005F2E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Conducts research on mitigation, adaptation, and policy impacts.</w:t>
      </w:r>
    </w:p>
    <w:p w14:paraId="65885EEC" w14:textId="77777777" w:rsidR="005F2ED8" w:rsidRPr="005F2ED8" w:rsidRDefault="005F2ED8" w:rsidP="005F2E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Leads community climate resilience projects.</w:t>
      </w:r>
    </w:p>
    <w:p w14:paraId="3BAE6C43" w14:textId="77777777" w:rsidR="005F2ED8" w:rsidRPr="005F2ED8" w:rsidRDefault="005F2ED8" w:rsidP="005F2E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Agriculture Research Officer</w:t>
      </w:r>
    </w:p>
    <w:p w14:paraId="2D7C08BA" w14:textId="77777777" w:rsidR="005F2ED8" w:rsidRPr="005F2ED8" w:rsidRDefault="005F2ED8" w:rsidP="005F2E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Focuses on sustainable agriculture and smart-farming innovations.</w:t>
      </w:r>
    </w:p>
    <w:p w14:paraId="0A679EDE" w14:textId="77777777" w:rsidR="005F2ED8" w:rsidRPr="005F2ED8" w:rsidRDefault="005F2ED8" w:rsidP="005F2E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Works with local farmers and agribusinesses on applied research.</w:t>
      </w:r>
    </w:p>
    <w:p w14:paraId="44464F37" w14:textId="77777777" w:rsidR="005F2ED8" w:rsidRPr="005F2ED8" w:rsidRDefault="005F2ED8" w:rsidP="005F2E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Education (STEAM) Research Officer</w:t>
      </w:r>
    </w:p>
    <w:p w14:paraId="5859BD08" w14:textId="77777777" w:rsidR="005F2ED8" w:rsidRPr="005F2ED8" w:rsidRDefault="005F2ED8" w:rsidP="005F2E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Designs programs and research around Science, Technology, Engineering, Arts &amp; Mathematics (STEAM).</w:t>
      </w:r>
    </w:p>
    <w:p w14:paraId="05B5C3C3" w14:textId="77777777" w:rsidR="005F2ED8" w:rsidRPr="005F2ED8" w:rsidRDefault="005F2ED8" w:rsidP="005F2E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Leads the ISIR STEAM Caravan and education outreach.</w:t>
      </w:r>
    </w:p>
    <w:p w14:paraId="2923B9E0" w14:textId="77777777" w:rsidR="005F2ED8" w:rsidRPr="005F2ED8" w:rsidRDefault="005F2ED8" w:rsidP="005F2E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Child &amp; Maternal Health Research Officer</w:t>
      </w:r>
    </w:p>
    <w:p w14:paraId="5A9E9C64" w14:textId="77777777" w:rsidR="005F2ED8" w:rsidRPr="005F2ED8" w:rsidRDefault="005F2ED8" w:rsidP="005F2E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Conducts applied research on maternal and child health outcomes.</w:t>
      </w:r>
    </w:p>
    <w:p w14:paraId="11E29640" w14:textId="77777777" w:rsidR="005F2ED8" w:rsidRPr="005F2ED8" w:rsidRDefault="005F2ED8" w:rsidP="005F2ED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Supports healthcare data systems and intervention evaluation.</w:t>
      </w:r>
    </w:p>
    <w:p w14:paraId="3CAADAA2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4A637741">
          <v:rect id="_x0000_i1028" style="width:0;height:1.5pt" o:hralign="center" o:hrstd="t" o:hr="t" fillcolor="#a0a0a0" stroked="f"/>
        </w:pict>
      </w:r>
    </w:p>
    <w:p w14:paraId="01925A56" w14:textId="4AAFE31D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4. Monitoring, Evaluation, Accountability &amp; Learning (MEAL) Division</w:t>
      </w:r>
    </w:p>
    <w:p w14:paraId="66A054C8" w14:textId="6AAC6CF4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MEAL Manager</w:t>
      </w:r>
      <w:r w:rsidR="00392D57" w:rsidRP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 xml:space="preserve"> (Mr. M</w:t>
      </w:r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ubarak)</w:t>
      </w:r>
    </w:p>
    <w:p w14:paraId="2FE157B2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lastRenderedPageBreak/>
        <w:t>Role:</w:t>
      </w:r>
    </w:p>
    <w:p w14:paraId="72EE2133" w14:textId="77777777" w:rsidR="005F2ED8" w:rsidRPr="005F2ED8" w:rsidRDefault="005F2ED8" w:rsidP="005F2E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Develops and implements monitoring and evaluation frameworks.</w:t>
      </w:r>
    </w:p>
    <w:p w14:paraId="347CA40E" w14:textId="77777777" w:rsidR="005F2ED8" w:rsidRPr="005F2ED8" w:rsidRDefault="005F2ED8" w:rsidP="005F2E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Ensures data quality, learning, and adaptive management.</w:t>
      </w:r>
    </w:p>
    <w:p w14:paraId="2CAE70BF" w14:textId="77777777" w:rsidR="005F2ED8" w:rsidRPr="005F2ED8" w:rsidRDefault="005F2ED8" w:rsidP="005F2E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Conducts project evaluations and impact assessments.</w:t>
      </w:r>
    </w:p>
    <w:p w14:paraId="3B282A0D" w14:textId="77777777" w:rsidR="005F2ED8" w:rsidRPr="005F2ED8" w:rsidRDefault="005F2ED8" w:rsidP="005F2E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Leads knowledge management and institutional reporting.</w:t>
      </w:r>
    </w:p>
    <w:p w14:paraId="0EE20653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4E2E09D">
          <v:rect id="_x0000_i1029" style="width:0;height:1.5pt" o:hralign="center" o:hrstd="t" o:hr="t" fillcolor="#a0a0a0" stroked="f"/>
        </w:pict>
      </w:r>
    </w:p>
    <w:p w14:paraId="10194A37" w14:textId="0C07EE74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5. Finance and Administration Division</w:t>
      </w:r>
    </w:p>
    <w:p w14:paraId="3540CBF7" w14:textId="2B2E8F72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Finance &amp; Administration Manager</w:t>
      </w:r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 xml:space="preserve"> (Suggest we talk to Mr. Nana </w:t>
      </w:r>
      <w:proofErr w:type="spellStart"/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Awudu</w:t>
      </w:r>
      <w:proofErr w:type="spellEnd"/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 xml:space="preserve"> / Mr. </w:t>
      </w:r>
      <w:proofErr w:type="spellStart"/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Luut</w:t>
      </w:r>
      <w:proofErr w:type="spellEnd"/>
      <w:r w:rsidR="00392D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)</w:t>
      </w:r>
    </w:p>
    <w:p w14:paraId="11DD8E1D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Role:</w:t>
      </w:r>
    </w:p>
    <w:p w14:paraId="7BA197AB" w14:textId="77777777" w:rsidR="005F2ED8" w:rsidRPr="005F2ED8" w:rsidRDefault="005F2ED8" w:rsidP="005F2E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Oversees financial management, budgeting, and accounting systems.</w:t>
      </w:r>
    </w:p>
    <w:p w14:paraId="0144709D" w14:textId="77777777" w:rsidR="005F2ED8" w:rsidRPr="005F2ED8" w:rsidRDefault="005F2ED8" w:rsidP="005F2E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Ensures compliance with donor financial requirements and national laws.</w:t>
      </w:r>
    </w:p>
    <w:p w14:paraId="39A0E352" w14:textId="77777777" w:rsidR="005F2ED8" w:rsidRPr="005F2ED8" w:rsidRDefault="005F2ED8" w:rsidP="005F2E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Supervises procurement, logistics, and HR operations.</w:t>
      </w:r>
    </w:p>
    <w:p w14:paraId="6C3D81AD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Human Resources (HR) Officer</w:t>
      </w:r>
    </w:p>
    <w:p w14:paraId="0EA4BAB1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Role:</w:t>
      </w:r>
    </w:p>
    <w:p w14:paraId="609AE10E" w14:textId="77777777" w:rsidR="005F2ED8" w:rsidRPr="005F2ED8" w:rsidRDefault="005F2ED8" w:rsidP="005F2E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Manages recruitment, contracts, performance reviews, and staff development.</w:t>
      </w:r>
    </w:p>
    <w:p w14:paraId="30B8BE3D" w14:textId="77777777" w:rsidR="005F2ED8" w:rsidRPr="005F2ED8" w:rsidRDefault="005F2ED8" w:rsidP="005F2E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Implements HR policies and maintains personnel files.</w:t>
      </w:r>
    </w:p>
    <w:p w14:paraId="3A66F012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Administrative Assistant</w:t>
      </w:r>
    </w:p>
    <w:p w14:paraId="1A14A813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Role:</w:t>
      </w:r>
    </w:p>
    <w:p w14:paraId="2580A9F6" w14:textId="77777777" w:rsidR="005F2ED8" w:rsidRPr="005F2ED8" w:rsidRDefault="005F2ED8" w:rsidP="005F2E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Provides clerical, logistical, and office support to all departments.</w:t>
      </w:r>
    </w:p>
    <w:p w14:paraId="5404F9AA" w14:textId="77777777" w:rsidR="005F2ED8" w:rsidRPr="005F2ED8" w:rsidRDefault="005F2ED8" w:rsidP="005F2E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Maintains documentation, correspondence, and scheduling.</w:t>
      </w:r>
    </w:p>
    <w:p w14:paraId="5DEACA8B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ECFC55E">
          <v:rect id="_x0000_i1030" style="width:0;height:1.5pt" o:hralign="center" o:hrstd="t" o:hr="t" fillcolor="#a0a0a0" stroked="f"/>
        </w:pict>
      </w:r>
    </w:p>
    <w:p w14:paraId="136923E5" w14:textId="3746BC0E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6. Communications, Partnerships &amp; Public Affairs Division</w:t>
      </w:r>
    </w:p>
    <w:p w14:paraId="4392C329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Communications &amp; Public Affairs Manager</w:t>
      </w:r>
    </w:p>
    <w:p w14:paraId="7055D3DC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Role:</w:t>
      </w:r>
    </w:p>
    <w:p w14:paraId="27AD8234" w14:textId="77777777" w:rsidR="005F2ED8" w:rsidRPr="005F2ED8" w:rsidRDefault="005F2ED8" w:rsidP="005F2E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Oversees ISIR Ghana’s communication strategy and brand visibility.</w:t>
      </w:r>
    </w:p>
    <w:p w14:paraId="4668D24B" w14:textId="77777777" w:rsidR="005F2ED8" w:rsidRPr="005F2ED8" w:rsidRDefault="005F2ED8" w:rsidP="005F2E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Manages media relations, publications, and social media presence.</w:t>
      </w:r>
    </w:p>
    <w:p w14:paraId="3E585313" w14:textId="77777777" w:rsidR="005F2ED8" w:rsidRPr="005F2ED8" w:rsidRDefault="005F2ED8" w:rsidP="005F2E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Leads advocacy campaigns and external engagement.</w:t>
      </w:r>
    </w:p>
    <w:p w14:paraId="5D77D2D9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Partnerships &amp; Resource Mobilization Officer</w:t>
      </w:r>
    </w:p>
    <w:p w14:paraId="58E0AB98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lastRenderedPageBreak/>
        <w:t>Role:</w:t>
      </w:r>
    </w:p>
    <w:p w14:paraId="3E23BB1D" w14:textId="77777777" w:rsidR="005F2ED8" w:rsidRPr="005F2ED8" w:rsidRDefault="005F2ED8" w:rsidP="005F2E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Identifies and engages with funding partners and collaborators.</w:t>
      </w:r>
    </w:p>
    <w:p w14:paraId="7BCE19A7" w14:textId="77777777" w:rsidR="005F2ED8" w:rsidRPr="005F2ED8" w:rsidRDefault="005F2ED8" w:rsidP="005F2E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Prepares donor proposals and concept notes in collaboration with Programs.</w:t>
      </w:r>
    </w:p>
    <w:p w14:paraId="2CBB1EDE" w14:textId="77777777" w:rsidR="005F2ED8" w:rsidRPr="005F2ED8" w:rsidRDefault="005F2ED8" w:rsidP="005F2E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Tracks partnership opportunities and maintains a partner database.</w:t>
      </w:r>
    </w:p>
    <w:p w14:paraId="219C0696" w14:textId="135015A8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Grants Manager</w:t>
      </w:r>
    </w:p>
    <w:p w14:paraId="79B57D75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Role:</w:t>
      </w:r>
    </w:p>
    <w:p w14:paraId="429AF0F5" w14:textId="77777777" w:rsidR="005F2ED8" w:rsidRPr="005F2ED8" w:rsidRDefault="005F2ED8" w:rsidP="005F2E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Manages donor contracts, compliance, and grant tracking systems.</w:t>
      </w:r>
    </w:p>
    <w:p w14:paraId="4D1ABFCB" w14:textId="77777777" w:rsidR="005F2ED8" w:rsidRPr="005F2ED8" w:rsidRDefault="005F2ED8" w:rsidP="005F2E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Coordinates narrative and financial reporting with Finance and Programs.</w:t>
      </w:r>
    </w:p>
    <w:p w14:paraId="163CB1F4" w14:textId="77777777" w:rsidR="005F2ED8" w:rsidRPr="005F2ED8" w:rsidRDefault="005F2ED8" w:rsidP="005F2E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Monitors grant implementation and ensures adherence to donor guidelines.</w:t>
      </w:r>
    </w:p>
    <w:p w14:paraId="3183A400" w14:textId="77777777" w:rsidR="005F2ED8" w:rsidRPr="005F2ED8" w:rsidRDefault="005F2ED8" w:rsidP="005F2E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Supports proposal development and post-award management.</w:t>
      </w:r>
    </w:p>
    <w:p w14:paraId="22375CFB" w14:textId="77777777" w:rsidR="005F2ED8" w:rsidRPr="005F2ED8" w:rsidRDefault="005F2ED8" w:rsidP="005F2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IT &amp; Web Officer</w:t>
      </w:r>
    </w:p>
    <w:p w14:paraId="40F6DFE0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Role:</w:t>
      </w:r>
    </w:p>
    <w:p w14:paraId="59F77448" w14:textId="77777777" w:rsidR="005F2ED8" w:rsidRPr="005F2ED8" w:rsidRDefault="005F2ED8" w:rsidP="005F2E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Manages ISIR’s digital assets, website, and databases.</w:t>
      </w:r>
    </w:p>
    <w:p w14:paraId="0534DB2E" w14:textId="77777777" w:rsidR="005F2ED8" w:rsidRPr="005F2ED8" w:rsidRDefault="005F2ED8" w:rsidP="005F2E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Supports ICT infrastructure, cybersecurity, and digital communications tools.</w:t>
      </w:r>
    </w:p>
    <w:p w14:paraId="57C93233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3D39B4A">
          <v:rect id="_x0000_i1031" style="width:0;height:1.5pt" o:hralign="center" o:hrstd="t" o:hr="t" fillcolor="#a0a0a0" stroked="f"/>
        </w:pict>
      </w:r>
    </w:p>
    <w:p w14:paraId="5C97BB19" w14:textId="737745E6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7. Executive Secretariat</w:t>
      </w:r>
    </w:p>
    <w:p w14:paraId="43F18F7D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Role:</w:t>
      </w:r>
    </w:p>
    <w:p w14:paraId="251A8D59" w14:textId="77777777" w:rsidR="005F2ED8" w:rsidRPr="005F2ED8" w:rsidRDefault="005F2ED8" w:rsidP="005F2E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Provides administrative and strategic support to the Executive Director.</w:t>
      </w:r>
    </w:p>
    <w:p w14:paraId="06AD4822" w14:textId="77777777" w:rsidR="005F2ED8" w:rsidRPr="005F2ED8" w:rsidRDefault="005F2ED8" w:rsidP="005F2E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Coordinates communication between the Board, Advisory Board, and Management.</w:t>
      </w:r>
    </w:p>
    <w:p w14:paraId="40B4E7B0" w14:textId="77777777" w:rsidR="005F2ED8" w:rsidRPr="005F2ED8" w:rsidRDefault="005F2ED8" w:rsidP="005F2E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Ensures institutional documentation, compliance filing, and scheduling.</w:t>
      </w:r>
    </w:p>
    <w:p w14:paraId="772932A3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57F92E56">
          <v:rect id="_x0000_i1032" style="width:0;height:1.5pt" o:hralign="center" o:hrstd="t" o:hr="t" fillcolor="#a0a0a0" stroked="f"/>
        </w:pict>
      </w:r>
    </w:p>
    <w:p w14:paraId="0288800B" w14:textId="4CA39716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8. Technical Experts and Consultants Pool</w:t>
      </w:r>
    </w:p>
    <w:p w14:paraId="49A4DDF8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Role:</w:t>
      </w:r>
    </w:p>
    <w:p w14:paraId="54E440DF" w14:textId="77777777" w:rsidR="005F2ED8" w:rsidRPr="005F2ED8" w:rsidRDefault="005F2ED8" w:rsidP="005F2E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Engaged on short-term assignments for specialized research, training, and evaluation projects.</w:t>
      </w:r>
    </w:p>
    <w:p w14:paraId="53998A52" w14:textId="77777777" w:rsidR="005F2ED8" w:rsidRPr="005F2ED8" w:rsidRDefault="005F2ED8" w:rsidP="005F2E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Provides expertise in data science, gender, policy analysis, and climate innovation.</w:t>
      </w:r>
    </w:p>
    <w:p w14:paraId="445C476D" w14:textId="77777777" w:rsidR="005F2ED8" w:rsidRPr="005F2ED8" w:rsidRDefault="005F2ED8" w:rsidP="005F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0D738BE3">
          <v:rect id="_x0000_i1033" style="width:0;height:1.5pt" o:hralign="center" o:hrstd="t" o:hr="t" fillcolor="#a0a0a0" stroked="f"/>
        </w:pict>
      </w:r>
    </w:p>
    <w:p w14:paraId="232D000F" w14:textId="5AA42BC8" w:rsidR="005F2ED8" w:rsidRPr="005F2ED8" w:rsidRDefault="005F2ED8" w:rsidP="005F2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9. Volunteers and Interns</w:t>
      </w:r>
    </w:p>
    <w:p w14:paraId="106802AA" w14:textId="77777777" w:rsidR="005F2ED8" w:rsidRPr="005F2ED8" w:rsidRDefault="005F2ED8" w:rsidP="005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Role:</w:t>
      </w:r>
    </w:p>
    <w:p w14:paraId="013AE49D" w14:textId="77777777" w:rsidR="005F2ED8" w:rsidRPr="005F2ED8" w:rsidRDefault="005F2ED8" w:rsidP="005F2E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Support ISIR’s programs, research, and outreach initiatives.</w:t>
      </w:r>
    </w:p>
    <w:p w14:paraId="4B611EFF" w14:textId="77777777" w:rsidR="005F2ED8" w:rsidRPr="005F2ED8" w:rsidRDefault="005F2ED8" w:rsidP="005F2E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5F2ED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lastRenderedPageBreak/>
        <w:t>Gain hands-on experience in research, community engagement, and innovation.</w:t>
      </w:r>
    </w:p>
    <w:p w14:paraId="71D65492" w14:textId="77777777" w:rsidR="00664388" w:rsidRPr="005F2ED8" w:rsidRDefault="00664388">
      <w:pPr>
        <w:rPr>
          <w:lang w:val="en-US"/>
        </w:rPr>
      </w:pPr>
    </w:p>
    <w:sectPr w:rsidR="00664388" w:rsidRPr="005F2E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CA2"/>
    <w:multiLevelType w:val="multilevel"/>
    <w:tmpl w:val="805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D4E4A"/>
    <w:multiLevelType w:val="multilevel"/>
    <w:tmpl w:val="63B2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927DF"/>
    <w:multiLevelType w:val="multilevel"/>
    <w:tmpl w:val="8B9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5257"/>
    <w:multiLevelType w:val="multilevel"/>
    <w:tmpl w:val="315A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A12E8"/>
    <w:multiLevelType w:val="multilevel"/>
    <w:tmpl w:val="E28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85DED"/>
    <w:multiLevelType w:val="multilevel"/>
    <w:tmpl w:val="3FD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02B70"/>
    <w:multiLevelType w:val="multilevel"/>
    <w:tmpl w:val="5170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E1A89"/>
    <w:multiLevelType w:val="multilevel"/>
    <w:tmpl w:val="3D92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F7DA9"/>
    <w:multiLevelType w:val="multilevel"/>
    <w:tmpl w:val="31F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05D7E"/>
    <w:multiLevelType w:val="multilevel"/>
    <w:tmpl w:val="EA2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E2EC5"/>
    <w:multiLevelType w:val="multilevel"/>
    <w:tmpl w:val="F338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A2D94"/>
    <w:multiLevelType w:val="multilevel"/>
    <w:tmpl w:val="7F30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B7AC8"/>
    <w:multiLevelType w:val="multilevel"/>
    <w:tmpl w:val="25FA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F50A8"/>
    <w:multiLevelType w:val="multilevel"/>
    <w:tmpl w:val="FBD4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3425F"/>
    <w:multiLevelType w:val="multilevel"/>
    <w:tmpl w:val="D92C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245CE3"/>
    <w:multiLevelType w:val="multilevel"/>
    <w:tmpl w:val="84F2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864E06"/>
    <w:multiLevelType w:val="multilevel"/>
    <w:tmpl w:val="FE2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14F34"/>
    <w:multiLevelType w:val="multilevel"/>
    <w:tmpl w:val="6EF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4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7"/>
  </w:num>
  <w:num w:numId="13">
    <w:abstractNumId w:val="15"/>
  </w:num>
  <w:num w:numId="14">
    <w:abstractNumId w:val="2"/>
  </w:num>
  <w:num w:numId="15">
    <w:abstractNumId w:val="17"/>
  </w:num>
  <w:num w:numId="16">
    <w:abstractNumId w:val="12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D8"/>
    <w:rsid w:val="000E31F1"/>
    <w:rsid w:val="00392D57"/>
    <w:rsid w:val="003F478C"/>
    <w:rsid w:val="005F2ED8"/>
    <w:rsid w:val="00664388"/>
    <w:rsid w:val="00C265A9"/>
    <w:rsid w:val="00E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C0BD"/>
  <w15:chartTrackingRefBased/>
  <w15:docId w15:val="{AE2C4B09-9B97-4633-B0EB-CDE6D7EC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2">
    <w:name w:val="heading 2"/>
    <w:basedOn w:val="Normal"/>
    <w:link w:val="Heading2Char"/>
    <w:uiPriority w:val="9"/>
    <w:qFormat/>
    <w:rsid w:val="005F2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5F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D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5F2ED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5F2ED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Strong">
    <w:name w:val="Strong"/>
    <w:basedOn w:val="DefaultParagraphFont"/>
    <w:uiPriority w:val="22"/>
    <w:qFormat/>
    <w:rsid w:val="005F2ED8"/>
    <w:rPr>
      <w:b/>
      <w:bCs/>
    </w:rPr>
  </w:style>
  <w:style w:type="character" w:styleId="Emphasis">
    <w:name w:val="Emphasis"/>
    <w:basedOn w:val="DefaultParagraphFont"/>
    <w:uiPriority w:val="20"/>
    <w:qFormat/>
    <w:rsid w:val="005F2E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Abdul-Rashid Iddi</dc:creator>
  <cp:keywords/>
  <dc:description/>
  <cp:lastModifiedBy>Abdul-Rashid Iddi</cp:lastModifiedBy>
  <cp:revision>2</cp:revision>
  <dcterms:created xsi:type="dcterms:W3CDTF">2025-10-20T10:21:00Z</dcterms:created>
  <dcterms:modified xsi:type="dcterms:W3CDTF">2025-10-20T10:46:00Z</dcterms:modified>
</cp:coreProperties>
</file>